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F0DF" w14:textId="77777777" w:rsidR="001E1822" w:rsidRDefault="001E1822" w:rsidP="001E1822">
      <w:pPr>
        <w:autoSpaceDE w:val="0"/>
        <w:autoSpaceDN w:val="0"/>
        <w:adjustRightInd w:val="0"/>
        <w:ind w:left="-720" w:right="-720"/>
        <w:rPr>
          <w:rFonts w:ascii="Arial" w:hAnsi="Arial" w:cs="Arial"/>
          <w:sz w:val="20"/>
          <w:szCs w:val="20"/>
        </w:rPr>
      </w:pPr>
      <w:r>
        <w:rPr>
          <w:rFonts w:ascii="Arial" w:hAnsi="Arial" w:cs="Arial"/>
          <w:sz w:val="20"/>
          <w:szCs w:val="20"/>
        </w:rPr>
        <w:t>Megan,</w:t>
      </w:r>
    </w:p>
    <w:p w14:paraId="55BC991E" w14:textId="77777777" w:rsidR="001E1822" w:rsidRDefault="001E1822" w:rsidP="001E1822">
      <w:pPr>
        <w:autoSpaceDE w:val="0"/>
        <w:autoSpaceDN w:val="0"/>
        <w:adjustRightInd w:val="0"/>
        <w:ind w:left="-720" w:right="-720"/>
        <w:rPr>
          <w:rFonts w:ascii="Arial" w:hAnsi="Arial" w:cs="Arial"/>
          <w:sz w:val="20"/>
          <w:szCs w:val="20"/>
        </w:rPr>
      </w:pPr>
    </w:p>
    <w:p w14:paraId="3F4AEDE3" w14:textId="77777777" w:rsidR="001E1822" w:rsidRDefault="001E1822" w:rsidP="001E1822">
      <w:pPr>
        <w:autoSpaceDE w:val="0"/>
        <w:autoSpaceDN w:val="0"/>
        <w:adjustRightInd w:val="0"/>
        <w:ind w:left="-720" w:right="-720"/>
        <w:rPr>
          <w:rFonts w:ascii="Arial" w:hAnsi="Arial" w:cs="Arial"/>
          <w:sz w:val="20"/>
          <w:szCs w:val="20"/>
        </w:rPr>
      </w:pPr>
      <w:r>
        <w:rPr>
          <w:rFonts w:ascii="Arial" w:hAnsi="Arial" w:cs="Arial"/>
          <w:sz w:val="20"/>
          <w:szCs w:val="20"/>
        </w:rPr>
        <w:t>As you may be formulating ideas for upcoming fall features, I would like to present an opportunity to learn more about the relatively unexplored challenges your readers often face after their parents are diagnosed with cancer.</w:t>
      </w:r>
    </w:p>
    <w:p w14:paraId="3894FD13" w14:textId="77777777" w:rsidR="001E1822" w:rsidRDefault="001E1822" w:rsidP="001E1822">
      <w:pPr>
        <w:autoSpaceDE w:val="0"/>
        <w:autoSpaceDN w:val="0"/>
        <w:adjustRightInd w:val="0"/>
        <w:ind w:left="-720" w:right="-720"/>
        <w:rPr>
          <w:rFonts w:ascii="Arial" w:hAnsi="Arial" w:cs="Arial"/>
          <w:sz w:val="20"/>
          <w:szCs w:val="20"/>
        </w:rPr>
      </w:pPr>
    </w:p>
    <w:p w14:paraId="46BD930D" w14:textId="77777777" w:rsidR="001E1822" w:rsidRDefault="001E1822" w:rsidP="001E1822">
      <w:pPr>
        <w:autoSpaceDE w:val="0"/>
        <w:autoSpaceDN w:val="0"/>
        <w:adjustRightInd w:val="0"/>
        <w:ind w:left="-720" w:right="-720"/>
        <w:rPr>
          <w:rFonts w:ascii="Arial" w:hAnsi="Arial" w:cs="Arial"/>
          <w:sz w:val="20"/>
          <w:szCs w:val="20"/>
        </w:rPr>
      </w:pPr>
      <w:r>
        <w:rPr>
          <w:rFonts w:ascii="Arial" w:hAnsi="Arial" w:cs="Arial"/>
          <w:sz w:val="20"/>
          <w:szCs w:val="20"/>
        </w:rPr>
        <w:t xml:space="preserve">Dr. Lodovico </w:t>
      </w:r>
      <w:proofErr w:type="spellStart"/>
      <w:r>
        <w:rPr>
          <w:rFonts w:ascii="Arial" w:hAnsi="Arial" w:cs="Arial"/>
          <w:sz w:val="20"/>
          <w:szCs w:val="20"/>
        </w:rPr>
        <w:t>Balducci</w:t>
      </w:r>
      <w:proofErr w:type="spellEnd"/>
      <w:r>
        <w:rPr>
          <w:rFonts w:ascii="Arial" w:hAnsi="Arial" w:cs="Arial"/>
          <w:sz w:val="20"/>
          <w:szCs w:val="20"/>
        </w:rPr>
        <w:t xml:space="preserve">, the Program Leader of the Senior Adult Oncology Program at </w:t>
      </w:r>
      <w:smartTag w:uri="urn:schemas-microsoft-com:office:smarttags" w:element="PlaceName">
        <w:r>
          <w:rPr>
            <w:rFonts w:ascii="Arial" w:hAnsi="Arial" w:cs="Arial"/>
            <w:sz w:val="20"/>
            <w:szCs w:val="20"/>
          </w:rPr>
          <w:t>Moffitt</w:t>
        </w:r>
      </w:smartTag>
      <w:r>
        <w:rPr>
          <w:rFonts w:ascii="Arial" w:hAnsi="Arial" w:cs="Arial"/>
          <w:sz w:val="20"/>
          <w:szCs w:val="20"/>
        </w:rPr>
        <w:t xml:space="preserve"> </w:t>
      </w:r>
      <w:smartTag w:uri="urn:schemas-microsoft-com:office:smarttags" w:element="PlaceName">
        <w:r>
          <w:rPr>
            <w:rFonts w:ascii="Arial" w:hAnsi="Arial" w:cs="Arial"/>
            <w:sz w:val="20"/>
            <w:szCs w:val="20"/>
          </w:rPr>
          <w:t>Cancer</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r>
        <w:rPr>
          <w:rFonts w:ascii="Arial" w:hAnsi="Arial" w:cs="Arial"/>
          <w:sz w:val="20"/>
          <w:szCs w:val="20"/>
        </w:rPr>
        <w:t xml:space="preserve">, will be in </w:t>
      </w:r>
      <w:smartTag w:uri="urn:schemas-microsoft-com:office:smarttags" w:element="place">
        <w:smartTag w:uri="urn:schemas-microsoft-com:office:smarttags" w:element="State">
          <w:r>
            <w:rPr>
              <w:rFonts w:ascii="Arial" w:hAnsi="Arial" w:cs="Arial"/>
              <w:sz w:val="20"/>
              <w:szCs w:val="20"/>
            </w:rPr>
            <w:t>New York</w:t>
          </w:r>
        </w:smartTag>
      </w:smartTag>
      <w:r>
        <w:rPr>
          <w:rFonts w:ascii="Arial" w:hAnsi="Arial" w:cs="Arial"/>
          <w:sz w:val="20"/>
          <w:szCs w:val="20"/>
        </w:rPr>
        <w:t xml:space="preserve"> on March 14th and March 15, and is available to discuss:</w:t>
      </w:r>
    </w:p>
    <w:p w14:paraId="71BF28B2" w14:textId="77777777" w:rsidR="001E1822" w:rsidRDefault="001E1822" w:rsidP="001E1822">
      <w:pPr>
        <w:autoSpaceDE w:val="0"/>
        <w:autoSpaceDN w:val="0"/>
        <w:adjustRightInd w:val="0"/>
        <w:ind w:left="-720" w:right="-720"/>
        <w:rPr>
          <w:rFonts w:ascii="Arial" w:hAnsi="Arial" w:cs="Arial"/>
          <w:sz w:val="20"/>
          <w:szCs w:val="20"/>
        </w:rPr>
      </w:pPr>
    </w:p>
    <w:p w14:paraId="4D891FBC" w14:textId="77777777" w:rsidR="001E1822" w:rsidRDefault="001E1822" w:rsidP="001E1822">
      <w:pPr>
        <w:numPr>
          <w:ilvl w:val="0"/>
          <w:numId w:val="1"/>
        </w:numPr>
        <w:autoSpaceDE w:val="0"/>
        <w:autoSpaceDN w:val="0"/>
        <w:adjustRightInd w:val="0"/>
        <w:ind w:right="-720"/>
        <w:rPr>
          <w:rFonts w:ascii="Arial" w:hAnsi="Arial" w:cs="Arial"/>
          <w:sz w:val="20"/>
          <w:szCs w:val="20"/>
        </w:rPr>
      </w:pPr>
      <w:r>
        <w:rPr>
          <w:rFonts w:ascii="Arial" w:hAnsi="Arial" w:cs="Arial"/>
          <w:sz w:val="20"/>
          <w:szCs w:val="20"/>
        </w:rPr>
        <w:t>The inherent age-related prejudices that influence how doctors treat seniors with cancer</w:t>
      </w:r>
    </w:p>
    <w:p w14:paraId="20935EDE" w14:textId="77777777" w:rsidR="001E1822" w:rsidRDefault="001E1822" w:rsidP="001E1822">
      <w:pPr>
        <w:numPr>
          <w:ilvl w:val="0"/>
          <w:numId w:val="1"/>
        </w:numPr>
        <w:autoSpaceDE w:val="0"/>
        <w:autoSpaceDN w:val="0"/>
        <w:adjustRightInd w:val="0"/>
        <w:ind w:right="-720"/>
        <w:rPr>
          <w:rFonts w:ascii="Arial" w:hAnsi="Arial" w:cs="Arial"/>
          <w:sz w:val="20"/>
          <w:szCs w:val="20"/>
        </w:rPr>
      </w:pPr>
      <w:r>
        <w:rPr>
          <w:rFonts w:ascii="Arial" w:hAnsi="Arial" w:cs="Arial"/>
          <w:sz w:val="20"/>
          <w:szCs w:val="20"/>
        </w:rPr>
        <w:t>Tips for senior cancer patient caregivers</w:t>
      </w:r>
    </w:p>
    <w:p w14:paraId="50AB2FE2" w14:textId="77777777" w:rsidR="001E1822" w:rsidRDefault="001E1822" w:rsidP="001E1822">
      <w:pPr>
        <w:numPr>
          <w:ilvl w:val="0"/>
          <w:numId w:val="1"/>
        </w:numPr>
        <w:autoSpaceDE w:val="0"/>
        <w:autoSpaceDN w:val="0"/>
        <w:adjustRightInd w:val="0"/>
        <w:ind w:right="-720"/>
        <w:rPr>
          <w:rFonts w:ascii="Arial" w:hAnsi="Arial" w:cs="Arial"/>
          <w:sz w:val="20"/>
          <w:szCs w:val="20"/>
        </w:rPr>
      </w:pPr>
      <w:r>
        <w:rPr>
          <w:rFonts w:ascii="Arial" w:hAnsi="Arial" w:cs="Arial"/>
          <w:sz w:val="20"/>
          <w:szCs w:val="20"/>
        </w:rPr>
        <w:t>The risks associated with polypharmacy (the unnecessary use of multiple prescription and over-the-counter drugs)</w:t>
      </w:r>
    </w:p>
    <w:p w14:paraId="5258C4A5" w14:textId="77777777" w:rsidR="001E1822" w:rsidRDefault="001E1822" w:rsidP="001E1822">
      <w:pPr>
        <w:numPr>
          <w:ilvl w:val="0"/>
          <w:numId w:val="1"/>
        </w:numPr>
        <w:autoSpaceDE w:val="0"/>
        <w:autoSpaceDN w:val="0"/>
        <w:adjustRightInd w:val="0"/>
        <w:ind w:right="-720"/>
        <w:rPr>
          <w:rFonts w:ascii="Arial" w:hAnsi="Arial" w:cs="Arial"/>
          <w:sz w:val="20"/>
          <w:szCs w:val="20"/>
        </w:rPr>
      </w:pPr>
      <w:r>
        <w:rPr>
          <w:rFonts w:ascii="Arial" w:hAnsi="Arial" w:cs="Arial"/>
          <w:sz w:val="20"/>
          <w:szCs w:val="20"/>
        </w:rPr>
        <w:t>What to know when selecting a cancer care facility for an elderly parent</w:t>
      </w:r>
    </w:p>
    <w:p w14:paraId="327CDC16" w14:textId="77777777" w:rsidR="001E1822" w:rsidRDefault="001E1822" w:rsidP="001E1822">
      <w:pPr>
        <w:autoSpaceDE w:val="0"/>
        <w:autoSpaceDN w:val="0"/>
        <w:adjustRightInd w:val="0"/>
        <w:ind w:left="-720" w:right="-720"/>
        <w:rPr>
          <w:rFonts w:ascii="Arial" w:hAnsi="Arial" w:cs="Arial"/>
          <w:sz w:val="20"/>
          <w:szCs w:val="20"/>
        </w:rPr>
      </w:pPr>
    </w:p>
    <w:p w14:paraId="7B141247" w14:textId="77777777" w:rsidR="001E1822" w:rsidRDefault="001E1822" w:rsidP="001E1822">
      <w:pPr>
        <w:autoSpaceDE w:val="0"/>
        <w:autoSpaceDN w:val="0"/>
        <w:adjustRightInd w:val="0"/>
        <w:ind w:left="-720" w:right="-720"/>
        <w:rPr>
          <w:rFonts w:ascii="Arial" w:hAnsi="Arial" w:cs="Arial"/>
          <w:sz w:val="20"/>
          <w:szCs w:val="20"/>
        </w:rPr>
      </w:pPr>
      <w:r>
        <w:rPr>
          <w:rFonts w:ascii="Arial" w:hAnsi="Arial" w:cs="Arial"/>
          <w:sz w:val="20"/>
          <w:szCs w:val="20"/>
        </w:rPr>
        <w:t>Moffitt can also provide compelling personal stories of thriving senior cancer patients and their caregivers whom your readers can relate to, helping to better communicate the need to improve the overall treatment of these patients.</w:t>
      </w:r>
    </w:p>
    <w:p w14:paraId="4C0E2946" w14:textId="77777777" w:rsidR="001E1822" w:rsidRDefault="001E1822" w:rsidP="001E1822">
      <w:pPr>
        <w:autoSpaceDE w:val="0"/>
        <w:autoSpaceDN w:val="0"/>
        <w:adjustRightInd w:val="0"/>
        <w:ind w:left="-720" w:right="-720"/>
        <w:rPr>
          <w:rFonts w:ascii="Arial" w:hAnsi="Arial" w:cs="Arial"/>
          <w:sz w:val="20"/>
          <w:szCs w:val="20"/>
        </w:rPr>
      </w:pPr>
    </w:p>
    <w:p w14:paraId="56524974" w14:textId="77777777" w:rsidR="001E1822" w:rsidRDefault="001E1822" w:rsidP="001E1822">
      <w:pPr>
        <w:autoSpaceDE w:val="0"/>
        <w:autoSpaceDN w:val="0"/>
        <w:adjustRightInd w:val="0"/>
        <w:ind w:left="-720" w:right="-72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Balducci</w:t>
      </w:r>
      <w:proofErr w:type="spellEnd"/>
      <w:r>
        <w:rPr>
          <w:rFonts w:ascii="Arial" w:hAnsi="Arial" w:cs="Arial"/>
          <w:sz w:val="20"/>
          <w:szCs w:val="20"/>
        </w:rPr>
        <w:t xml:space="preserve"> is protocol chairman of the Geriatric Oncology Consortium, which conducts nationwide clinical trials in older individuals, and is chairman of the committee on guidelines for the management of older individuals of the National Comprehensive Cancer Network.</w:t>
      </w:r>
    </w:p>
    <w:p w14:paraId="2DD8DDFA" w14:textId="77777777" w:rsidR="001E1822" w:rsidRDefault="001E1822" w:rsidP="001E1822">
      <w:pPr>
        <w:autoSpaceDE w:val="0"/>
        <w:autoSpaceDN w:val="0"/>
        <w:adjustRightInd w:val="0"/>
        <w:ind w:left="-720" w:right="-720"/>
        <w:rPr>
          <w:rFonts w:ascii="Arial" w:hAnsi="Arial" w:cs="Arial"/>
          <w:sz w:val="20"/>
          <w:szCs w:val="20"/>
        </w:rPr>
      </w:pPr>
    </w:p>
    <w:p w14:paraId="73C89CCE" w14:textId="77777777" w:rsidR="001E1822" w:rsidRDefault="001E1822" w:rsidP="001E1822">
      <w:pPr>
        <w:autoSpaceDE w:val="0"/>
        <w:autoSpaceDN w:val="0"/>
        <w:adjustRightInd w:val="0"/>
        <w:ind w:left="-720" w:right="-720"/>
        <w:rPr>
          <w:rFonts w:ascii="Arial" w:hAnsi="Arial" w:cs="Arial"/>
          <w:sz w:val="20"/>
          <w:szCs w:val="20"/>
        </w:rPr>
      </w:pPr>
      <w:r>
        <w:rPr>
          <w:rFonts w:ascii="Arial" w:hAnsi="Arial" w:cs="Arial"/>
          <w:sz w:val="20"/>
          <w:szCs w:val="20"/>
        </w:rPr>
        <w:t xml:space="preserve">Please let me know if you are interested in speaking with Dr. </w:t>
      </w:r>
      <w:proofErr w:type="spellStart"/>
      <w:r>
        <w:rPr>
          <w:rFonts w:ascii="Arial" w:hAnsi="Arial" w:cs="Arial"/>
          <w:sz w:val="20"/>
          <w:szCs w:val="20"/>
        </w:rPr>
        <w:t>Balducci</w:t>
      </w:r>
      <w:proofErr w:type="spellEnd"/>
      <w:r>
        <w:rPr>
          <w:rFonts w:ascii="Arial" w:hAnsi="Arial" w:cs="Arial"/>
          <w:sz w:val="20"/>
          <w:szCs w:val="20"/>
        </w:rPr>
        <w:t xml:space="preserve"> while he is in </w:t>
      </w:r>
      <w:smartTag w:uri="urn:schemas-microsoft-com:office:smarttags" w:element="place">
        <w:smartTag w:uri="urn:schemas-microsoft-com:office:smarttags" w:element="State">
          <w:r>
            <w:rPr>
              <w:rFonts w:ascii="Arial" w:hAnsi="Arial" w:cs="Arial"/>
              <w:sz w:val="20"/>
              <w:szCs w:val="20"/>
            </w:rPr>
            <w:t>New York</w:t>
          </w:r>
        </w:smartTag>
      </w:smartTag>
      <w:r>
        <w:rPr>
          <w:rFonts w:ascii="Arial" w:hAnsi="Arial" w:cs="Arial"/>
          <w:sz w:val="20"/>
          <w:szCs w:val="20"/>
        </w:rPr>
        <w:t xml:space="preserve"> regarding these topics or another story you may be working on.  </w:t>
      </w:r>
      <w:proofErr w:type="gramStart"/>
      <w:r>
        <w:rPr>
          <w:rFonts w:ascii="Arial" w:hAnsi="Arial" w:cs="Arial"/>
          <w:sz w:val="20"/>
          <w:szCs w:val="20"/>
        </w:rPr>
        <w:t>I’ve</w:t>
      </w:r>
      <w:proofErr w:type="gramEnd"/>
      <w:r>
        <w:rPr>
          <w:rFonts w:ascii="Arial" w:hAnsi="Arial" w:cs="Arial"/>
          <w:sz w:val="20"/>
          <w:szCs w:val="20"/>
        </w:rPr>
        <w:t xml:space="preserve"> included some background on </w:t>
      </w:r>
      <w:smartTag w:uri="urn:schemas-microsoft-com:office:smarttags" w:element="place">
        <w:smartTag w:uri="urn:schemas-microsoft-com:office:smarttags" w:element="PlaceName">
          <w:r>
            <w:rPr>
              <w:rFonts w:ascii="Arial" w:hAnsi="Arial" w:cs="Arial"/>
              <w:sz w:val="20"/>
              <w:szCs w:val="20"/>
            </w:rPr>
            <w:t>Moffitt</w:t>
          </w:r>
        </w:smartTag>
        <w:r>
          <w:rPr>
            <w:rFonts w:ascii="Arial" w:hAnsi="Arial" w:cs="Arial"/>
            <w:sz w:val="20"/>
            <w:szCs w:val="20"/>
          </w:rPr>
          <w:t xml:space="preserve"> </w:t>
        </w:r>
        <w:smartTag w:uri="urn:schemas-microsoft-com:office:smarttags" w:element="PlaceName">
          <w:r>
            <w:rPr>
              <w:rFonts w:ascii="Arial" w:hAnsi="Arial" w:cs="Arial"/>
              <w:sz w:val="20"/>
              <w:szCs w:val="20"/>
            </w:rPr>
            <w:t>Cancer</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below.</w:t>
      </w:r>
    </w:p>
    <w:p w14:paraId="723474A2" w14:textId="77777777" w:rsidR="001E1822" w:rsidRDefault="001E1822" w:rsidP="001E1822">
      <w:pPr>
        <w:autoSpaceDE w:val="0"/>
        <w:autoSpaceDN w:val="0"/>
        <w:adjustRightInd w:val="0"/>
        <w:ind w:left="-720" w:right="-720"/>
        <w:rPr>
          <w:rFonts w:ascii="Arial" w:hAnsi="Arial" w:cs="Arial"/>
          <w:sz w:val="20"/>
          <w:szCs w:val="20"/>
        </w:rPr>
      </w:pPr>
    </w:p>
    <w:p w14:paraId="616B56F9" w14:textId="77777777" w:rsidR="001E1822" w:rsidRDefault="001E1822" w:rsidP="001E1822">
      <w:pPr>
        <w:autoSpaceDE w:val="0"/>
        <w:autoSpaceDN w:val="0"/>
        <w:adjustRightInd w:val="0"/>
        <w:ind w:left="-720" w:right="-720"/>
        <w:rPr>
          <w:rFonts w:ascii="Arial" w:hAnsi="Arial" w:cs="Arial"/>
          <w:sz w:val="20"/>
          <w:szCs w:val="20"/>
        </w:rPr>
      </w:pPr>
      <w:r>
        <w:rPr>
          <w:rFonts w:ascii="Arial" w:hAnsi="Arial" w:cs="Arial"/>
          <w:sz w:val="20"/>
          <w:szCs w:val="20"/>
        </w:rPr>
        <w:t>Megan Burke</w:t>
      </w:r>
    </w:p>
    <w:p w14:paraId="6DF46C7D" w14:textId="77777777" w:rsidR="001E1822" w:rsidRDefault="001E1822" w:rsidP="001E1822">
      <w:pPr>
        <w:autoSpaceDE w:val="0"/>
        <w:autoSpaceDN w:val="0"/>
        <w:adjustRightInd w:val="0"/>
        <w:ind w:left="-720" w:right="-720"/>
        <w:rPr>
          <w:rFonts w:ascii="Arial" w:hAnsi="Arial" w:cs="Arial"/>
          <w:sz w:val="20"/>
          <w:szCs w:val="20"/>
        </w:rPr>
      </w:pPr>
      <w:r>
        <w:rPr>
          <w:rFonts w:ascii="Arial" w:hAnsi="Arial" w:cs="Arial"/>
          <w:sz w:val="20"/>
          <w:szCs w:val="20"/>
        </w:rPr>
        <w:t xml:space="preserve">Fry Hammond Barr, agency of record for </w:t>
      </w:r>
      <w:smartTag w:uri="urn:schemas-microsoft-com:office:smarttags" w:element="place">
        <w:smartTag w:uri="urn:schemas-microsoft-com:office:smarttags" w:element="PlaceName">
          <w:r>
            <w:rPr>
              <w:rFonts w:ascii="Arial" w:hAnsi="Arial" w:cs="Arial"/>
              <w:sz w:val="20"/>
              <w:szCs w:val="20"/>
            </w:rPr>
            <w:t>Moffitt</w:t>
          </w:r>
        </w:smartTag>
        <w:r>
          <w:rPr>
            <w:rFonts w:ascii="Arial" w:hAnsi="Arial" w:cs="Arial"/>
            <w:sz w:val="20"/>
            <w:szCs w:val="20"/>
          </w:rPr>
          <w:t xml:space="preserve"> </w:t>
        </w:r>
        <w:smartTag w:uri="urn:schemas-microsoft-com:office:smarttags" w:element="PlaceName">
          <w:r>
            <w:rPr>
              <w:rFonts w:ascii="Arial" w:hAnsi="Arial" w:cs="Arial"/>
              <w:sz w:val="20"/>
              <w:szCs w:val="20"/>
            </w:rPr>
            <w:t>Cancer</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p>
    <w:p w14:paraId="54F2F60A" w14:textId="77777777" w:rsidR="001E1822" w:rsidRDefault="001E1822" w:rsidP="001E1822">
      <w:pPr>
        <w:autoSpaceDE w:val="0"/>
        <w:autoSpaceDN w:val="0"/>
        <w:adjustRightInd w:val="0"/>
        <w:ind w:left="-720" w:right="-720"/>
        <w:rPr>
          <w:rFonts w:ascii="Arial" w:hAnsi="Arial" w:cs="Arial"/>
          <w:sz w:val="20"/>
          <w:szCs w:val="20"/>
        </w:rPr>
      </w:pPr>
      <w:r>
        <w:rPr>
          <w:rFonts w:ascii="Arial" w:hAnsi="Arial" w:cs="Arial"/>
          <w:sz w:val="20"/>
          <w:szCs w:val="20"/>
        </w:rPr>
        <w:t>(727) 417-8937</w:t>
      </w:r>
    </w:p>
    <w:p w14:paraId="07D5B694" w14:textId="77777777" w:rsidR="001E1822" w:rsidRDefault="001E1822" w:rsidP="001E1822">
      <w:pPr>
        <w:autoSpaceDE w:val="0"/>
        <w:autoSpaceDN w:val="0"/>
        <w:adjustRightInd w:val="0"/>
        <w:ind w:left="-720" w:right="-720"/>
        <w:rPr>
          <w:rFonts w:ascii="Arial" w:hAnsi="Arial" w:cs="Arial"/>
          <w:sz w:val="20"/>
          <w:szCs w:val="20"/>
        </w:rPr>
      </w:pPr>
    </w:p>
    <w:p w14:paraId="2CC9F02F" w14:textId="77777777" w:rsidR="001E1822" w:rsidRDefault="001E1822" w:rsidP="001E1822">
      <w:pPr>
        <w:autoSpaceDE w:val="0"/>
        <w:autoSpaceDN w:val="0"/>
        <w:adjustRightInd w:val="0"/>
        <w:ind w:left="-720" w:right="-720"/>
        <w:rPr>
          <w:rFonts w:ascii="Arial" w:hAnsi="Arial" w:cs="Arial"/>
          <w:sz w:val="20"/>
          <w:szCs w:val="20"/>
        </w:rPr>
      </w:pPr>
      <w:smartTag w:uri="urn:schemas-microsoft-com:office:smarttags" w:element="PlaceName">
        <w:r>
          <w:rPr>
            <w:rFonts w:ascii="Arial" w:hAnsi="Arial" w:cs="Arial"/>
            <w:sz w:val="20"/>
            <w:szCs w:val="20"/>
          </w:rPr>
          <w:t>Moffitt</w:t>
        </w:r>
      </w:smartTag>
      <w:r>
        <w:rPr>
          <w:rFonts w:ascii="Arial" w:hAnsi="Arial" w:cs="Arial"/>
          <w:sz w:val="20"/>
          <w:szCs w:val="20"/>
        </w:rPr>
        <w:t xml:space="preserve"> </w:t>
      </w:r>
      <w:smartTag w:uri="urn:schemas-microsoft-com:office:smarttags" w:element="PlaceName">
        <w:r>
          <w:rPr>
            <w:rFonts w:ascii="Arial" w:hAnsi="Arial" w:cs="Arial"/>
            <w:sz w:val="20"/>
            <w:szCs w:val="20"/>
          </w:rPr>
          <w:t>Cancer</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r>
        <w:rPr>
          <w:rFonts w:ascii="Arial" w:hAnsi="Arial" w:cs="Arial"/>
          <w:sz w:val="20"/>
          <w:szCs w:val="20"/>
        </w:rPr>
        <w:t xml:space="preserve"> is </w:t>
      </w:r>
      <w:smartTag w:uri="urn:schemas-microsoft-com:office:smarttags" w:element="State">
        <w:r>
          <w:rPr>
            <w:rFonts w:ascii="Arial" w:hAnsi="Arial" w:cs="Arial"/>
            <w:sz w:val="20"/>
            <w:szCs w:val="20"/>
          </w:rPr>
          <w:t>Florida</w:t>
        </w:r>
      </w:smartTag>
      <w:r>
        <w:rPr>
          <w:rFonts w:ascii="Arial" w:hAnsi="Arial" w:cs="Arial"/>
          <w:sz w:val="20"/>
          <w:szCs w:val="20"/>
        </w:rPr>
        <w:t>’s only NCI-designated comprehensive cancer center (one of 40 nationwide), and one of "</w:t>
      </w:r>
      <w:smartTag w:uri="urn:schemas-microsoft-com:office:smarttags" w:element="place">
        <w:smartTag w:uri="urn:schemas-microsoft-com:office:smarttags" w:element="country-region">
          <w:r>
            <w:rPr>
              <w:rFonts w:ascii="Arial" w:hAnsi="Arial" w:cs="Arial"/>
              <w:sz w:val="20"/>
              <w:szCs w:val="20"/>
            </w:rPr>
            <w:t>America</w:t>
          </w:r>
        </w:smartTag>
      </w:smartTag>
      <w:smartTag w:uri="urn:schemas-microsoft-com:office:smarttags" w:element="PersonName">
        <w:r>
          <w:rPr>
            <w:rFonts w:ascii="Arial" w:hAnsi="Arial" w:cs="Arial"/>
            <w:sz w:val="20"/>
            <w:szCs w:val="20"/>
          </w:rPr>
          <w:t>'</w:t>
        </w:r>
      </w:smartTag>
      <w:r>
        <w:rPr>
          <w:rFonts w:ascii="Arial" w:hAnsi="Arial" w:cs="Arial"/>
          <w:sz w:val="20"/>
          <w:szCs w:val="20"/>
        </w:rPr>
        <w:t xml:space="preserve">s Best Hospitals for Cancer" according to U.S. News and World Report. </w:t>
      </w:r>
      <w:smartTag w:uri="urn:schemas-microsoft-com:office:smarttags" w:element="place">
        <w:smartTag w:uri="urn:schemas-microsoft-com:office:smarttags" w:element="State">
          <w:r>
            <w:rPr>
              <w:rFonts w:ascii="Arial" w:hAnsi="Arial" w:cs="Arial"/>
              <w:sz w:val="20"/>
              <w:szCs w:val="20"/>
            </w:rPr>
            <w:t>Florida</w:t>
          </w:r>
        </w:smartTag>
      </w:smartTag>
      <w:r>
        <w:rPr>
          <w:rFonts w:ascii="Arial" w:hAnsi="Arial" w:cs="Arial"/>
          <w:sz w:val="20"/>
          <w:szCs w:val="20"/>
        </w:rPr>
        <w:t xml:space="preserve"> is estimated have both the second-most diagnosed cases of cancer and second-most cancer deaths in 2010.  Moffitt has treated patients from every state in the </w:t>
      </w:r>
      <w:proofErr w:type="gramStart"/>
      <w:smartTag w:uri="urn:schemas-microsoft-com:office:smarttags" w:element="place">
        <w:smartTag w:uri="urn:schemas-microsoft-com:office:smarttags" w:element="country-region">
          <w:r>
            <w:rPr>
              <w:rFonts w:ascii="Arial" w:hAnsi="Arial" w:cs="Arial"/>
              <w:sz w:val="20"/>
              <w:szCs w:val="20"/>
            </w:rPr>
            <w:t>U.S.</w:t>
          </w:r>
        </w:smartTag>
      </w:smartTag>
      <w:r>
        <w:rPr>
          <w:rFonts w:ascii="Arial" w:hAnsi="Arial" w:cs="Arial"/>
          <w:sz w:val="20"/>
          <w:szCs w:val="20"/>
        </w:rPr>
        <w:t>, and</w:t>
      </w:r>
      <w:proofErr w:type="gramEnd"/>
      <w:r>
        <w:rPr>
          <w:rFonts w:ascii="Arial" w:hAnsi="Arial" w:cs="Arial"/>
          <w:sz w:val="20"/>
          <w:szCs w:val="20"/>
        </w:rPr>
        <w:t xml:space="preserve"> is the fastest growing NCI-designated cancer center based on NCI funding.</w:t>
      </w:r>
    </w:p>
    <w:p w14:paraId="5A0FF930" w14:textId="77777777" w:rsidR="001E1822" w:rsidRDefault="001E1822" w:rsidP="001E1822">
      <w:pPr>
        <w:autoSpaceDE w:val="0"/>
        <w:autoSpaceDN w:val="0"/>
        <w:adjustRightInd w:val="0"/>
        <w:ind w:left="-720" w:right="-720"/>
        <w:rPr>
          <w:rFonts w:ascii="Arial" w:hAnsi="Arial" w:cs="Arial"/>
          <w:sz w:val="20"/>
          <w:szCs w:val="20"/>
        </w:rPr>
      </w:pPr>
    </w:p>
    <w:p w14:paraId="31D79688" w14:textId="77777777" w:rsidR="001E1822" w:rsidRDefault="001E1822" w:rsidP="001E1822">
      <w:pPr>
        <w:autoSpaceDE w:val="0"/>
        <w:autoSpaceDN w:val="0"/>
        <w:adjustRightInd w:val="0"/>
        <w:ind w:left="-720" w:right="-720"/>
        <w:rPr>
          <w:rFonts w:ascii="Arial" w:hAnsi="Arial" w:cs="Arial"/>
          <w:sz w:val="20"/>
          <w:szCs w:val="20"/>
        </w:rPr>
      </w:pPr>
    </w:p>
    <w:p w14:paraId="36B6AF0E" w14:textId="77777777" w:rsidR="001E1822" w:rsidRDefault="001E1822" w:rsidP="001E1822">
      <w:pPr>
        <w:autoSpaceDE w:val="0"/>
        <w:autoSpaceDN w:val="0"/>
        <w:adjustRightInd w:val="0"/>
        <w:rPr>
          <w:rFonts w:ascii="Arial" w:hAnsi="Arial" w:cs="Arial"/>
          <w:sz w:val="20"/>
          <w:szCs w:val="20"/>
        </w:rPr>
      </w:pPr>
    </w:p>
    <w:p w14:paraId="0D08EC63" w14:textId="19668926" w:rsidR="00C6045F" w:rsidRDefault="001E1822" w:rsidP="001E1822">
      <w:r>
        <w:br w:type="page"/>
      </w:r>
    </w:p>
    <w:sectPr w:rsidR="00C6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167"/>
    <w:multiLevelType w:val="hybridMultilevel"/>
    <w:tmpl w:val="DA9E98D2"/>
    <w:lvl w:ilvl="0" w:tplc="04090001">
      <w:start w:val="1"/>
      <w:numFmt w:val="bullet"/>
      <w:lvlText w:val=""/>
      <w:lvlJc w:val="left"/>
      <w:pPr>
        <w:tabs>
          <w:tab w:val="num" w:pos="720"/>
        </w:tabs>
        <w:ind w:left="720" w:hanging="360"/>
      </w:pPr>
      <w:rPr>
        <w:rFonts w:ascii="Symbol" w:hAnsi="Symbol" w:hint="default"/>
      </w:rPr>
    </w:lvl>
    <w:lvl w:ilvl="1" w:tplc="B096EE68">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22"/>
    <w:rsid w:val="001E1822"/>
    <w:rsid w:val="006B43D8"/>
    <w:rsid w:val="008A5A35"/>
    <w:rsid w:val="00B337A1"/>
    <w:rsid w:val="00C6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country-region"/>
  <w:shapeDefaults>
    <o:shapedefaults v:ext="edit" spidmax="1026"/>
    <o:shapelayout v:ext="edit">
      <o:idmap v:ext="edit" data="1"/>
    </o:shapelayout>
  </w:shapeDefaults>
  <w:decimalSymbol w:val="."/>
  <w:listSeparator w:val=","/>
  <w14:docId w14:val="6FA95D9E"/>
  <w15:chartTrackingRefBased/>
  <w15:docId w15:val="{DAFE02D0-6C7E-4A88-82E5-3575D2C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Megan Brewster</cp:lastModifiedBy>
  <cp:revision>1</cp:revision>
  <dcterms:created xsi:type="dcterms:W3CDTF">2021-04-22T15:44:00Z</dcterms:created>
  <dcterms:modified xsi:type="dcterms:W3CDTF">2021-04-22T15:45:00Z</dcterms:modified>
</cp:coreProperties>
</file>